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00" w:rsidRPr="002D6300" w:rsidRDefault="002D6300" w:rsidP="002D6300">
      <w:pPr>
        <w:shd w:val="clear" w:color="auto" w:fill="FFFFFF"/>
        <w:spacing w:after="0" w:line="312" w:lineRule="atLeast"/>
        <w:textAlignment w:val="baseline"/>
        <w:outlineLvl w:val="1"/>
        <w:rPr>
          <w:rFonts w:ascii="Georgia" w:eastAsia="Times New Roman" w:hAnsi="Georgia" w:cs="Times New Roman"/>
          <w:color w:val="333333"/>
          <w:sz w:val="75"/>
          <w:szCs w:val="75"/>
          <w:lang w:eastAsia="es-ES"/>
        </w:rPr>
      </w:pPr>
      <w:r w:rsidRPr="002D6300">
        <w:rPr>
          <w:rFonts w:ascii="Georgia" w:eastAsia="Times New Roman" w:hAnsi="Georgia" w:cs="Times New Roman"/>
          <w:color w:val="333333"/>
          <w:sz w:val="75"/>
          <w:szCs w:val="75"/>
          <w:lang w:eastAsia="es-ES"/>
        </w:rPr>
        <w:t>Información General de la Entidad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En la Entidad Instituto Superior de Ciencias Gastronómicas, Restauración y Turismo de Canarias, S.L.U., estamos comprometidos con la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para el Empleo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 Ofreciendo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Profesional para el Empleo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desde 2014, nuestra misión es proporcionar a las personas formación y orientación para mejorar su nivel de cualificación y empleabilidad.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2D6300" w:rsidRPr="002D6300" w:rsidRDefault="002D6300" w:rsidP="002D6300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D63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MISIÓN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Somos un Grupo de Centros de Formación comprometidos con la Formación para el Empleo, cuya misión es proporcionar formación y orientación para mejorar el nivel de cualificación y posibilidades de inserción laboral a las personas, en igualdad de condiciones, evitando la discriminación por razón de sexo, religión, ideologías o cualquier diferencia.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2D6300" w:rsidRPr="002D6300" w:rsidRDefault="002D6300" w:rsidP="002D6300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D63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VISIÓN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Nuestra visión es ser una organización capaz de transformarse para dar respuesta a los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nuevos retos del mercado laboral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:</w:t>
      </w:r>
    </w:p>
    <w:p w:rsidR="002D6300" w:rsidRPr="002D6300" w:rsidRDefault="002D6300" w:rsidP="002D630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Orientando las competencias de nuestros usuarios hacia las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necesidades del mercado de trabajo</w:t>
      </w:r>
    </w:p>
    <w:p w:rsidR="002D6300" w:rsidRPr="002D6300" w:rsidRDefault="002D6300" w:rsidP="002D630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Potenciando las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nuevas modalidades formativas</w:t>
      </w:r>
    </w:p>
    <w:p w:rsidR="002D6300" w:rsidRPr="002D6300" w:rsidRDefault="002D6300" w:rsidP="002D630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Cerrando el </w:t>
      </w:r>
      <w:proofErr w:type="spellStart"/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circulo</w:t>
      </w:r>
      <w:proofErr w:type="spellEnd"/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 xml:space="preserve"> del empleo</w:t>
      </w:r>
    </w:p>
    <w:p w:rsidR="002D6300" w:rsidRPr="002D6300" w:rsidRDefault="002D6300" w:rsidP="002D630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Promoviendo los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objetivos de desarrollo sostenibles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la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agenda 2030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De forma que nos convirtamos en un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actor principal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inserción laboral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en Gran Canaria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2D6300" w:rsidRPr="002D6300" w:rsidRDefault="002D6300" w:rsidP="002D6300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D63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PROPÓSITO Y COMPROMISO</w:t>
      </w:r>
    </w:p>
    <w:p w:rsidR="002D6300" w:rsidRPr="002D6300" w:rsidRDefault="002D6300" w:rsidP="002D630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Somos una organización dedicada a la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y el Empleo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comprometida con:</w:t>
      </w:r>
    </w:p>
    <w:p w:rsidR="002D6300" w:rsidRPr="002D6300" w:rsidRDefault="002D6300" w:rsidP="002D6300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Las personas que necesitan mejorar su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situación laboral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sus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competencias profesionales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2D6300" w:rsidRPr="002D6300" w:rsidRDefault="002D6300" w:rsidP="002D6300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Las empresas que necesitan incorporar a sus plantillas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personas cualificadas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2D6300" w:rsidRPr="002D6300" w:rsidRDefault="002D6300" w:rsidP="002D6300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los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Servicios Públicos de Empleo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que colaboramos.</w:t>
      </w:r>
    </w:p>
    <w:p w:rsidR="002D6300" w:rsidRPr="002D6300" w:rsidRDefault="002D6300" w:rsidP="002D6300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el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crecimiento y desarrollo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 nuestro equipo de trabajo.</w:t>
      </w:r>
    </w:p>
    <w:p w:rsidR="002D6300" w:rsidRPr="002D6300" w:rsidRDefault="002D6300" w:rsidP="002D6300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la sociedad canaria, mejorando las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 xml:space="preserve">condiciones </w:t>
      </w:r>
      <w:proofErr w:type="spellStart"/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sociolaborales</w:t>
      </w:r>
      <w:proofErr w:type="spellEnd"/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, promoviendo los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objetivos de desarrollo sostenibles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la </w:t>
      </w:r>
      <w:r w:rsidRPr="002D6300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agenda 2030</w:t>
      </w: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2D6300" w:rsidRPr="002D6300" w:rsidRDefault="002D6300" w:rsidP="002D6300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D63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ENSEÑANZA DE CALIDAD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proofErr w:type="spellStart"/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Ingastur</w:t>
      </w:r>
      <w:proofErr w:type="spellEnd"/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 xml:space="preserve"> cuenta con los mejores profesionales de cada sector con años de experiencia que avalan una enseñanza de calidad y moderna.</w:t>
      </w:r>
    </w:p>
    <w:p w:rsidR="002D6300" w:rsidRPr="002D6300" w:rsidRDefault="002D6300" w:rsidP="002D6300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D63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ENSEÑANZA ON-LINE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proofErr w:type="spellStart"/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lastRenderedPageBreak/>
        <w:t>Ingastur</w:t>
      </w:r>
      <w:proofErr w:type="spellEnd"/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 xml:space="preserve"> cuenta con plataforma online para el seguimiento de los diferentes cursos y para la realización de prácticas y consulta de teoría.</w:t>
      </w:r>
    </w:p>
    <w:p w:rsidR="002D6300" w:rsidRPr="002D6300" w:rsidRDefault="002D6300" w:rsidP="002D6300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D63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2D63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CERTIFICADO DE PROFESIONALIDAD</w:t>
      </w:r>
    </w:p>
    <w:p w:rsidR="002D6300" w:rsidRPr="002D6300" w:rsidRDefault="002D6300" w:rsidP="002D63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2D6300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la garantía de obtener un Certificado de Profesionalidad válido en todo el territorio nacional</w:t>
      </w:r>
    </w:p>
    <w:p w:rsidR="00F240A8" w:rsidRDefault="002D6300">
      <w:bookmarkStart w:id="0" w:name="_GoBack"/>
      <w:bookmarkEnd w:id="0"/>
    </w:p>
    <w:sectPr w:rsidR="00F24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C17C5"/>
    <w:multiLevelType w:val="multilevel"/>
    <w:tmpl w:val="1F4A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A92DD1"/>
    <w:multiLevelType w:val="multilevel"/>
    <w:tmpl w:val="DF7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00"/>
    <w:rsid w:val="002543E5"/>
    <w:rsid w:val="002D6300"/>
    <w:rsid w:val="0092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7041-0F1B-4037-B6CE-6527D1E4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D6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link w:val="Ttulo5Car"/>
    <w:uiPriority w:val="9"/>
    <w:qFormat/>
    <w:rsid w:val="002D63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630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D630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D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6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Merino</dc:creator>
  <cp:keywords/>
  <dc:description/>
  <cp:lastModifiedBy>Natalia Merino</cp:lastModifiedBy>
  <cp:revision>1</cp:revision>
  <dcterms:created xsi:type="dcterms:W3CDTF">2024-04-29T08:12:00Z</dcterms:created>
  <dcterms:modified xsi:type="dcterms:W3CDTF">2024-04-29T08:12:00Z</dcterms:modified>
</cp:coreProperties>
</file>